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7B15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3629F2F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9819DA7" w14:textId="77777777" w:rsidR="009650FF" w:rsidRDefault="00C2338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36"/>
        </w:rPr>
        <w:t>„ČISTOĆA POVLJANA</w:t>
      </w:r>
      <w:r w:rsidR="00692CDC">
        <w:rPr>
          <w:rFonts w:ascii="Calibri" w:eastAsia="Calibri" w:hAnsi="Calibri" w:cs="Calibri"/>
          <w:b/>
        </w:rPr>
        <w:t>“  D.O.O.POVLJANA</w:t>
      </w:r>
    </w:p>
    <w:p w14:paraId="1C89BF66" w14:textId="77777777" w:rsidR="009650FF" w:rsidRDefault="00692CDC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OIB: 94050549525</w:t>
      </w:r>
    </w:p>
    <w:p w14:paraId="6B807A94" w14:textId="77777777" w:rsidR="009650FF" w:rsidRDefault="00692CDC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POVLJANA, Trg bana Jelačića 13 A</w:t>
      </w:r>
    </w:p>
    <w:p w14:paraId="51C47FE3" w14:textId="7100A100" w:rsidR="00E607A1" w:rsidRDefault="00E607A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Povljana, 25.04.2024.</w:t>
      </w:r>
    </w:p>
    <w:p w14:paraId="3AEB6764" w14:textId="77777777" w:rsidR="009650FF" w:rsidRDefault="009650FF">
      <w:pPr>
        <w:spacing w:after="0" w:line="240" w:lineRule="auto"/>
        <w:rPr>
          <w:rFonts w:ascii="Calibri" w:eastAsia="Calibri" w:hAnsi="Calibri" w:cs="Calibri"/>
          <w:b/>
        </w:rPr>
      </w:pPr>
    </w:p>
    <w:p w14:paraId="73EA4942" w14:textId="77777777" w:rsidR="009650FF" w:rsidRDefault="009650FF">
      <w:pPr>
        <w:spacing w:after="0" w:line="240" w:lineRule="auto"/>
        <w:rPr>
          <w:rFonts w:ascii="Calibri" w:eastAsia="Calibri" w:hAnsi="Calibri" w:cs="Calibri"/>
          <w:b/>
        </w:rPr>
      </w:pPr>
    </w:p>
    <w:p w14:paraId="7E095253" w14:textId="77777777" w:rsidR="009650FF" w:rsidRDefault="009650F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6A822FA" w14:textId="5AB91FB9" w:rsidR="009650FF" w:rsidRDefault="00692CD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BILJEŠKE UZ FINANCIJSKE IZVJEŠTAJE ZA </w:t>
      </w:r>
      <w:r w:rsidR="00673C3C">
        <w:rPr>
          <w:rFonts w:ascii="Calibri" w:eastAsia="Calibri" w:hAnsi="Calibri" w:cs="Calibri"/>
          <w:b/>
        </w:rPr>
        <w:t>202</w:t>
      </w:r>
      <w:r w:rsidR="000274C7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. GODINE</w:t>
      </w:r>
    </w:p>
    <w:p w14:paraId="3B52AF28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E165F4E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B532201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F4C6524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   OPĆI PODACI O DRUŠTVU</w:t>
      </w:r>
    </w:p>
    <w:p w14:paraId="60D0FBC1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C5707AF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1CEA5FB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C26D1E" w14:textId="5CA0B19D" w:rsidR="009650FF" w:rsidRDefault="00C2338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Čistoća Povljana</w:t>
      </w:r>
      <w:r w:rsidR="00692CDC">
        <w:rPr>
          <w:rFonts w:ascii="Calibri" w:eastAsia="Calibri" w:hAnsi="Calibri" w:cs="Calibri"/>
        </w:rPr>
        <w:t xml:space="preserve"> d.o.o Povljana, društvo s ograničenom odgovornošću za </w:t>
      </w:r>
      <w:r w:rsidR="00B00C61">
        <w:rPr>
          <w:rFonts w:ascii="Calibri" w:eastAsia="Calibri" w:hAnsi="Calibri" w:cs="Calibri"/>
        </w:rPr>
        <w:t>sakupljanje neopasnog</w:t>
      </w:r>
      <w:r w:rsidR="00692CDC">
        <w:rPr>
          <w:rFonts w:ascii="Calibri" w:eastAsia="Calibri" w:hAnsi="Calibri" w:cs="Calibri"/>
        </w:rPr>
        <w:t xml:space="preserve"> otpada te ostale djelatnosti registriranom pri Trgovačkom sudu u Zadru . Sjedište Društva je u Povljani na otoku Pagu, Trg bana Jelačića 13 A. </w:t>
      </w:r>
    </w:p>
    <w:p w14:paraId="50E0F70F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172C826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Osnovne djelatnosti Društva su zbrinjavanje i odvoz otpada, održavanje javnih površina i turističke djelatnosti te ostale djelatnosti koje služe obavljanju ovih djelatnosti.</w:t>
      </w:r>
    </w:p>
    <w:p w14:paraId="0B754182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C5EDAB1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Temeljni akt Društva je Izjava o osnivanju Društva od 27.04.2017. g.</w:t>
      </w:r>
    </w:p>
    <w:p w14:paraId="4DF87032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shd w:val="clear" w:color="auto" w:fill="FFFF00"/>
        </w:rPr>
      </w:pPr>
    </w:p>
    <w:p w14:paraId="4EF51B56" w14:textId="384F5D37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Temeljni kapital Društva je 3</w:t>
      </w:r>
      <w:r w:rsidR="00B00C61">
        <w:rPr>
          <w:rFonts w:ascii="Calibri" w:eastAsia="Calibri" w:hAnsi="Calibri" w:cs="Calibri"/>
        </w:rPr>
        <w:t>.981,68 €</w:t>
      </w:r>
      <w:r>
        <w:rPr>
          <w:rFonts w:ascii="Calibri" w:eastAsia="Calibri" w:hAnsi="Calibri" w:cs="Calibri"/>
        </w:rPr>
        <w:t xml:space="preserve">. Jedini član Društva i osnivač je OPĆINA POVLJANA, Ulica Stjepana Radića 20/a. </w:t>
      </w:r>
    </w:p>
    <w:p w14:paraId="2C267EAC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6F2FFEF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 Društva su skupština i uprava. </w:t>
      </w:r>
    </w:p>
    <w:p w14:paraId="73514BB6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0D287CC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Član skupštine Društva je Predrag Rukavina, načelnik općine Povljana.</w:t>
      </w:r>
    </w:p>
    <w:p w14:paraId="77B04831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0CE6AA6" w14:textId="1145CEAA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Jedini član uprave je </w:t>
      </w:r>
      <w:r w:rsidR="00B00C61">
        <w:rPr>
          <w:rFonts w:ascii="Calibri" w:eastAsia="Calibri" w:hAnsi="Calibri" w:cs="Calibri"/>
        </w:rPr>
        <w:t>Danijela Klešnik</w:t>
      </w:r>
      <w:r>
        <w:rPr>
          <w:rFonts w:ascii="Calibri" w:eastAsia="Calibri" w:hAnsi="Calibri" w:cs="Calibri"/>
        </w:rPr>
        <w:t xml:space="preserve"> koja zastupa Društvo samostalno i pojedinačno.</w:t>
      </w:r>
    </w:p>
    <w:p w14:paraId="49DE3D0B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DD8A78F" w14:textId="77777777" w:rsidR="009650FF" w:rsidRDefault="009650FF">
      <w:pPr>
        <w:spacing w:after="0" w:line="240" w:lineRule="auto"/>
        <w:rPr>
          <w:rFonts w:ascii="Calibri" w:eastAsia="Calibri" w:hAnsi="Calibri" w:cs="Calibri"/>
          <w:b/>
        </w:rPr>
      </w:pPr>
    </w:p>
    <w:p w14:paraId="2BA10D9D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C9412D4" w14:textId="77777777" w:rsidR="009650FF" w:rsidRDefault="00692CD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    OBRAZLOŽENJE FINANCIJSKIH IZVJEŠĆA </w:t>
      </w:r>
    </w:p>
    <w:p w14:paraId="37A34434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Slijedi prikaz osnovnih računovodstvenih politika usvojenih pri sastavljanju ovih financijskih izvještaja. Ove računovodstvene politike dosljedno se primjenjuju za sva razdoblja uključena u ove financijske izvještaje, osim tamo gdje je drugačije navedeno. </w:t>
      </w:r>
    </w:p>
    <w:p w14:paraId="76E349E9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Financijski izvještaji Društva su sastavljeni sukladno Hrvatskim standardima financijskog izvještavanja (HSFI) koji su objavljeni u Narodnim novinama br. 30/2008, 4/2009, 58/2011, 140/2011. </w:t>
      </w:r>
    </w:p>
    <w:p w14:paraId="089779E4" w14:textId="73E98EAC" w:rsidR="009650FF" w:rsidRDefault="00692CDC" w:rsidP="00C2338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Financijski izvještaji sastavljeni su po načelu povijesnog troška i prezentirani su u </w:t>
      </w:r>
      <w:r w:rsidR="00B00C61">
        <w:rPr>
          <w:rFonts w:ascii="Calibri" w:eastAsia="Calibri" w:hAnsi="Calibri" w:cs="Calibri"/>
        </w:rPr>
        <w:t xml:space="preserve">eurima </w:t>
      </w:r>
      <w:r>
        <w:rPr>
          <w:rFonts w:ascii="Calibri" w:eastAsia="Calibri" w:hAnsi="Calibri" w:cs="Calibri"/>
        </w:rPr>
        <w:t>(</w:t>
      </w:r>
      <w:r w:rsidR="00B00C61"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</w:rPr>
        <w:t xml:space="preserve">), s obzirom da je to funkcionalna i izvještajna valuta Društva, u kojoj se obavlja većina transakcija. </w:t>
      </w:r>
    </w:p>
    <w:p w14:paraId="362BD840" w14:textId="77777777" w:rsidR="009650FF" w:rsidRDefault="009650F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B13E079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Transakcije u stranim valutama iskazuju se u hrvatskoj valutnoj jedinici primjenom srednjeg tečaja Hrvatske narodne banke na dan poslovnog događaja. Tečajne razlike nastale transakcijama u stranoj valuti uključuju se u račun dobiti i gubitka u trenutku podmirenja. Imovina i obveze izraženi u stranim valutama na datum bilance preračunati su prema srednjem tečaju Hrvatske narodne banke važećem na taj dan.</w:t>
      </w:r>
    </w:p>
    <w:p w14:paraId="549757E6" w14:textId="77777777" w:rsidR="009650FF" w:rsidRDefault="009650FF">
      <w:pPr>
        <w:jc w:val="both"/>
        <w:rPr>
          <w:rFonts w:ascii="Calibri" w:eastAsia="Calibri" w:hAnsi="Calibri" w:cs="Calibri"/>
        </w:rPr>
      </w:pPr>
    </w:p>
    <w:p w14:paraId="4D13F981" w14:textId="77777777" w:rsidR="009650FF" w:rsidRDefault="00692CDC">
      <w:pPr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2.1.   Priznavanje prihoda </w:t>
      </w:r>
    </w:p>
    <w:p w14:paraId="1257B9BC" w14:textId="77777777" w:rsidR="009650FF" w:rsidRDefault="00692CDC">
      <w:pPr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(a)</w:t>
      </w:r>
      <w:r>
        <w:rPr>
          <w:rFonts w:ascii="Calibri" w:eastAsia="Calibri" w:hAnsi="Calibri" w:cs="Calibri"/>
          <w:b/>
          <w:i/>
        </w:rPr>
        <w:tab/>
        <w:t xml:space="preserve"> Prihodi od prodaje</w:t>
      </w:r>
    </w:p>
    <w:p w14:paraId="4A7D1C0A" w14:textId="77777777" w:rsidR="009650FF" w:rsidRDefault="00692CDC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Neto prihod od osnovnih i drugih usluga povezanih s ovim djelatnostima  (umanjen za moguće rabate, diskonte i porez na dodanu vrijednost) priznaje se u trenutku prijenosa svih rizika na kupca, odnosno kada je</w:t>
      </w:r>
      <w:r>
        <w:rPr>
          <w:rFonts w:ascii="Calibri" w:eastAsia="Calibri" w:hAnsi="Calibri" w:cs="Calibri"/>
          <w:color w:val="000000"/>
        </w:rPr>
        <w:t xml:space="preserve"> naplativost potraživanja u razumnoj mjeri sigurna.</w:t>
      </w:r>
    </w:p>
    <w:p w14:paraId="3CA9950F" w14:textId="77777777" w:rsidR="009650FF" w:rsidRDefault="009650FF">
      <w:pPr>
        <w:spacing w:after="0"/>
        <w:jc w:val="both"/>
        <w:rPr>
          <w:rFonts w:ascii="Calibri" w:eastAsia="Calibri" w:hAnsi="Calibri" w:cs="Calibri"/>
          <w:i/>
          <w:spacing w:val="5"/>
          <w:sz w:val="20"/>
        </w:rPr>
      </w:pPr>
    </w:p>
    <w:p w14:paraId="50C829BA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Troškovi investicijskog i tekućeg održavanja terete prihode razdoblja u kojem su nastali. Ulaganja u svezi rekonstruiranja i adaptiranja kojima se mijenja kapacitet ili namjena imovine,  priznaju se kao povećanje vrijednosti imovine. </w:t>
      </w:r>
    </w:p>
    <w:p w14:paraId="29F5B723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 isplati plaća u toku redovnog poslovanja Društvo u ime svojih zaposlenika koji su članovi obveznih mirovinskih fondova u Hrvatskoj, obavlja redovita plaćanja tim fondovima sukladno propisima. Obvezni mirovinski doprinosi fondovima iskazuju se kao dio troška plaća kada se obračunaju. Društvo nema obveza prema mirovinskim fondovima niti drugih obveza u svezi s mirovinama zaposlenicima.</w:t>
      </w:r>
    </w:p>
    <w:p w14:paraId="527F8923" w14:textId="3520E818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Porez na dobit obračunava se na temelju prijavljene dobiti utvrđene u skladu sa zakonima i propisima Republike Hrvatske primjenom stope od </w:t>
      </w:r>
      <w:r w:rsidR="00B511CF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0% na zakonom propisanu poreznu osnovicu. </w:t>
      </w:r>
    </w:p>
    <w:p w14:paraId="01BCF23D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Odgođeni porez iskazuje se uzimajući u obzir privremene razlike između poreznih osnovica imovine i obveza i njihovih knjigovodstvenih iznosa u financijskim izvještajima. Odgođena porezna imovina priznaje se samo u visini iznosa za koji je vjerojatno da će buduća dobit biti raspoloživa prema kojoj se privremene razlike mogu iskoristiti. </w:t>
      </w:r>
    </w:p>
    <w:p w14:paraId="48A5BE90" w14:textId="1648539F" w:rsidR="009650FF" w:rsidRDefault="00692CDC">
      <w:pPr>
        <w:spacing w:after="240"/>
        <w:jc w:val="both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 xml:space="preserve">Oprema i ostala dugotrajna materijalna imovina iskazuje se po nabavnoj vrijednosti umanjenoj za amortizaciju. Trošak nabave uključuje sve izravne troškove u svezi s dovođenjem sredstva u radno stanje za namjeravanu uporabu. Stvari i oprema evidentiraju se kao dugotrajna imovina ako im je radni vijek uporabe dulji od jedne godine i pojedinačna nabavna vrijednost veća od </w:t>
      </w:r>
      <w:r w:rsidR="00B511CF">
        <w:rPr>
          <w:rFonts w:ascii="Calibri" w:eastAsia="Calibri" w:hAnsi="Calibri" w:cs="Calibri"/>
          <w:spacing w:val="5"/>
        </w:rPr>
        <w:t>464,53 €</w:t>
      </w:r>
      <w:r>
        <w:rPr>
          <w:rFonts w:ascii="Calibri" w:eastAsia="Calibri" w:hAnsi="Calibri" w:cs="Calibri"/>
          <w:spacing w:val="5"/>
        </w:rPr>
        <w:t>. Povećanja ili smanjenja dugotrajne imovine terete račun dobiti i gubitka. Dobici i gubici od prodaje utvrđuju se na temelju usporedbe primitaka s knjigovodstvenim iznosima i iskazuju u računu dobiti i gubitka. Amortizacija se obračunava primjenom pravocrtne metode tijekom očekivanog vijeka uporabe, kako bi se trošak, odnosno vrijednost imovine otpisala. Važeće stope amortizacije su sljedeće:</w:t>
      </w:r>
    </w:p>
    <w:p w14:paraId="198C8132" w14:textId="77777777" w:rsidR="009650FF" w:rsidRDefault="009650FF">
      <w:pPr>
        <w:spacing w:after="240"/>
        <w:jc w:val="both"/>
        <w:rPr>
          <w:rFonts w:ascii="Calibri" w:eastAsia="Calibri" w:hAnsi="Calibri" w:cs="Calibri"/>
          <w:spacing w:val="5"/>
          <w:sz w:val="20"/>
        </w:rPr>
      </w:pPr>
    </w:p>
    <w:p w14:paraId="3E450E57" w14:textId="77777777" w:rsidR="009650FF" w:rsidRDefault="009650FF">
      <w:pPr>
        <w:spacing w:after="240"/>
        <w:jc w:val="both"/>
        <w:rPr>
          <w:rFonts w:ascii="Calibri" w:eastAsia="Calibri" w:hAnsi="Calibri" w:cs="Calibri"/>
          <w:b/>
          <w:spacing w:val="5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1267"/>
        <w:gridCol w:w="289"/>
        <w:gridCol w:w="1246"/>
      </w:tblGrid>
      <w:tr w:rsidR="009650FF" w14:paraId="1E30511A" w14:textId="77777777">
        <w:trPr>
          <w:trHeight w:val="123"/>
          <w:jc w:val="center"/>
        </w:trPr>
        <w:tc>
          <w:tcPr>
            <w:tcW w:w="4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3FBC4" w14:textId="77777777" w:rsidR="009650FF" w:rsidRDefault="0096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1E7814" w14:textId="09052313" w:rsidR="009650FF" w:rsidRDefault="00673C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0274C7">
              <w:rPr>
                <w:rFonts w:ascii="Calibri" w:eastAsia="Calibri" w:hAnsi="Calibri" w:cs="Calibri"/>
                <w:b/>
              </w:rPr>
              <w:t>3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16411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98C0FC" w14:textId="3CE140F8" w:rsidR="009650FF" w:rsidRDefault="00673C3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0274C7">
              <w:rPr>
                <w:rFonts w:ascii="Calibri" w:eastAsia="Calibri" w:hAnsi="Calibri" w:cs="Calibri"/>
                <w:b/>
              </w:rPr>
              <w:t>4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9650FF" w14:paraId="0F7E4101" w14:textId="77777777">
        <w:trPr>
          <w:trHeight w:val="95"/>
          <w:jc w:val="center"/>
        </w:trPr>
        <w:tc>
          <w:tcPr>
            <w:tcW w:w="4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405D9" w14:textId="77777777" w:rsidR="009650FF" w:rsidRDefault="0096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812089" w14:textId="77777777" w:rsidR="009650FF" w:rsidRDefault="00692C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%</w:t>
            </w:r>
          </w:p>
        </w:tc>
        <w:tc>
          <w:tcPr>
            <w:tcW w:w="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A0548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96902" w14:textId="77777777" w:rsidR="009650FF" w:rsidRDefault="00692CD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%</w:t>
            </w:r>
          </w:p>
        </w:tc>
      </w:tr>
      <w:tr w:rsidR="009650FF" w14:paraId="42018C6F" w14:textId="77777777">
        <w:trPr>
          <w:trHeight w:val="99"/>
          <w:jc w:val="center"/>
        </w:trPr>
        <w:tc>
          <w:tcPr>
            <w:tcW w:w="4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07D94" w14:textId="77777777" w:rsidR="009650FF" w:rsidRDefault="0096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E9C24" w14:textId="77777777" w:rsidR="009650FF" w:rsidRDefault="009650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8D0D8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0B80C" w14:textId="77777777" w:rsidR="009650FF" w:rsidRDefault="009650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50FF" w14:paraId="06FAE672" w14:textId="77777777">
        <w:trPr>
          <w:trHeight w:val="36"/>
          <w:jc w:val="center"/>
        </w:trPr>
        <w:tc>
          <w:tcPr>
            <w:tcW w:w="4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563A0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Oprema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BE125" w14:textId="77777777" w:rsidR="009650FF" w:rsidRDefault="00692C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– 20 </w:t>
            </w:r>
          </w:p>
        </w:tc>
        <w:tc>
          <w:tcPr>
            <w:tcW w:w="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91120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2B372" w14:textId="77777777" w:rsidR="009650FF" w:rsidRDefault="00692C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– 20 </w:t>
            </w:r>
          </w:p>
        </w:tc>
      </w:tr>
      <w:tr w:rsidR="009650FF" w14:paraId="556E85EC" w14:textId="77777777">
        <w:trPr>
          <w:trHeight w:val="76"/>
          <w:jc w:val="center"/>
        </w:trPr>
        <w:tc>
          <w:tcPr>
            <w:tcW w:w="4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676892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Transportna sredstva i računala</w:t>
            </w:r>
          </w:p>
        </w:tc>
        <w:tc>
          <w:tcPr>
            <w:tcW w:w="1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39BFB" w14:textId="77777777" w:rsidR="009650FF" w:rsidRDefault="00692C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 – 50 </w:t>
            </w:r>
          </w:p>
        </w:tc>
        <w:tc>
          <w:tcPr>
            <w:tcW w:w="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3B816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9FDE8" w14:textId="77777777" w:rsidR="009650FF" w:rsidRDefault="00692C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 – 50 </w:t>
            </w:r>
          </w:p>
        </w:tc>
      </w:tr>
    </w:tbl>
    <w:p w14:paraId="0C148402" w14:textId="77777777" w:rsidR="009650FF" w:rsidRDefault="009650FF">
      <w:pPr>
        <w:spacing w:after="0"/>
        <w:jc w:val="both"/>
        <w:rPr>
          <w:rFonts w:ascii="Calibri" w:eastAsia="Calibri" w:hAnsi="Calibri" w:cs="Calibri"/>
        </w:rPr>
      </w:pPr>
    </w:p>
    <w:p w14:paraId="0A18E8F7" w14:textId="77777777" w:rsidR="009650FF" w:rsidRDefault="00692CDC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Dobit ili gubitak od prodaje ili rashodovanja opreme utvrđuje se kao razlika između priliva ostvarenih prodajom i neto knjigovodstvenog iznosa prodanog ili otuđenog sredstva koji se priznaje u računu dobiti i gubitka.  </w:t>
      </w:r>
    </w:p>
    <w:p w14:paraId="78AE13F5" w14:textId="77777777" w:rsidR="009650FF" w:rsidRDefault="009650FF">
      <w:pPr>
        <w:jc w:val="both"/>
        <w:rPr>
          <w:rFonts w:ascii="Calibri" w:eastAsia="Calibri" w:hAnsi="Calibri" w:cs="Calibri"/>
          <w:sz w:val="20"/>
        </w:rPr>
      </w:pPr>
    </w:p>
    <w:p w14:paraId="4940A21A" w14:textId="77777777" w:rsidR="009650FF" w:rsidRDefault="00692CD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Potraživanja iz poslovanja uključuju sva potraživanja od kupaca za izvršene usluge kupcima,  potraživanja za predujmove i ostala kratkoročna potraživanja. Potraživanja se početno priznaju po fer vrijednosti, a naknadno mjere po amortiziranom trošku uporabom metode efektivne kamatne stope, umanjenom za ispravak vrijednosti. </w:t>
      </w:r>
    </w:p>
    <w:p w14:paraId="4F97A246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Ispravak vrijednosti potraživanja provodi se kada postoje objektivni dokazi da Društvo neće moći naplatiti svoja potraživanja u skladu s dogovorenim uvjetima. Značajne poteškoće dužnika, vjerojatnost dužnikovog stečaja, te neizvršenje ili popusti u plaćanjima smatraju se pokazateljima umanjenja vrijednosti potraživanja od kupaca. Iznos ispravka vrijednosti utvrđuje se kao razlika između knjigovodstvene vrijednosti i nadoknadivog iznosa potraživanja, a predstavlja sadašnju vrijednost očekivanih novčanih priljeva diskontiranih korištenjem efektivne kamatne stope. Ukoliko  su priznati, iznosi ispravka vrijednosti od kupaca iskazuju se u računu dobiti i gubitka u okviru „ostalih poslovnih rashoda“.  </w:t>
      </w:r>
    </w:p>
    <w:p w14:paraId="3B7F6F12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Novac i novčane ekvivalente čine sredstva na računu kod poslovnih banaka, raspoloživa gotovina u blagajni te kratkotrajna visoko likvidna ulaganja s rokom dospijeća do tri mjeseca koja se mogu brzo i bez značajnog rizika konvertirati u očekivane iznose novca.</w:t>
      </w:r>
    </w:p>
    <w:p w14:paraId="22D4DA5C" w14:textId="77777777" w:rsidR="009650FF" w:rsidRDefault="00692CD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Obveze prema dobavljačima i ostale obveze iz poslovanja početno se priznaju po fer vrijednosti. Naknadno se iskazuju po amortiziranom trošku koristeći metodu efektivne kamatne stope.</w:t>
      </w:r>
    </w:p>
    <w:p w14:paraId="5AC9C693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Temeljni kapital predstavlja fer vrijednost uloga koje su vlasnici unijeli u Društvo kod osnivanja ili naknadno, bilo u novcu ili naravi. Primici koji se iskazuju u glavnici pri povećanju temeljnog kapitala, iskazuju se umanjeni za pripadajuće troškove transakcije i porez na dobit.</w:t>
      </w:r>
    </w:p>
    <w:p w14:paraId="09D3D65D" w14:textId="77777777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Porez na dodanu vrijednost je  na neto osnovi. PDV koji proizlazi iz transakcije prodaje i kupnje priznaje se i iskazuje u bilanci na neto osnovi. U slučaju umanjenja potraživanja za ispravak vrijednosti, gubitak od umanjenja iskazuje se u bruto iznosu potraživanja, uključujući PDV.</w:t>
      </w:r>
    </w:p>
    <w:p w14:paraId="1ED362E9" w14:textId="77777777" w:rsidR="009650FF" w:rsidRDefault="00692CD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DUGOTRAJNA IMOVINA</w:t>
      </w:r>
    </w:p>
    <w:p w14:paraId="2E86562B" w14:textId="32594022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Vrijednost dugotrajne imovine je na dan 31.12.</w:t>
      </w:r>
      <w:r w:rsidR="00673C3C">
        <w:rPr>
          <w:rFonts w:ascii="Calibri" w:eastAsia="Calibri" w:hAnsi="Calibri" w:cs="Calibri"/>
        </w:rPr>
        <w:t>202</w:t>
      </w:r>
      <w:r w:rsidR="000274C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iznosila ukupno </w:t>
      </w:r>
      <w:r w:rsidR="00B511CF">
        <w:rPr>
          <w:rFonts w:ascii="Calibri" w:eastAsia="Calibri" w:hAnsi="Calibri" w:cs="Calibri"/>
        </w:rPr>
        <w:t>11</w:t>
      </w:r>
      <w:r w:rsidR="000274C7">
        <w:rPr>
          <w:rFonts w:ascii="Calibri" w:eastAsia="Calibri" w:hAnsi="Calibri" w:cs="Calibri"/>
        </w:rPr>
        <w:t>3.938,90</w:t>
      </w:r>
      <w:r w:rsidR="00B511CF">
        <w:rPr>
          <w:rFonts w:ascii="Calibri" w:eastAsia="Calibri" w:hAnsi="Calibri" w:cs="Calibri"/>
        </w:rPr>
        <w:t xml:space="preserve"> €</w:t>
      </w:r>
      <w:r>
        <w:rPr>
          <w:rFonts w:ascii="Calibri" w:eastAsia="Calibri" w:hAnsi="Calibri" w:cs="Calibri"/>
        </w:rPr>
        <w:t xml:space="preserve"> od čega se iznos od </w:t>
      </w:r>
      <w:r w:rsidR="00B511CF">
        <w:rPr>
          <w:rFonts w:ascii="Calibri" w:eastAsia="Calibri" w:hAnsi="Calibri" w:cs="Calibri"/>
        </w:rPr>
        <w:t>1</w:t>
      </w:r>
      <w:r w:rsidR="000274C7">
        <w:rPr>
          <w:rFonts w:ascii="Calibri" w:eastAsia="Calibri" w:hAnsi="Calibri" w:cs="Calibri"/>
        </w:rPr>
        <w:t>7.315,72</w:t>
      </w:r>
      <w:r w:rsidR="00B511CF">
        <w:rPr>
          <w:rFonts w:ascii="Calibri" w:eastAsia="Calibri" w:hAnsi="Calibri" w:cs="Calibri"/>
        </w:rPr>
        <w:t xml:space="preserve"> € </w:t>
      </w:r>
      <w:r>
        <w:rPr>
          <w:rFonts w:ascii="Calibri" w:eastAsia="Calibri" w:hAnsi="Calibri" w:cs="Calibri"/>
        </w:rPr>
        <w:t xml:space="preserve">odnosi na  opremu te </w:t>
      </w:r>
      <w:r w:rsidR="000274C7">
        <w:rPr>
          <w:rFonts w:ascii="Calibri" w:eastAsia="Calibri" w:hAnsi="Calibri" w:cs="Calibri"/>
        </w:rPr>
        <w:t>96623,18</w:t>
      </w:r>
      <w:r w:rsidR="00B511CF">
        <w:rPr>
          <w:rFonts w:ascii="Calibri" w:eastAsia="Calibri" w:hAnsi="Calibri" w:cs="Calibri"/>
        </w:rPr>
        <w:t xml:space="preserve"> €</w:t>
      </w:r>
      <w:r>
        <w:rPr>
          <w:rFonts w:ascii="Calibri" w:eastAsia="Calibri" w:hAnsi="Calibri" w:cs="Calibri"/>
        </w:rPr>
        <w:t xml:space="preserve"> na alate i transportna sredstva.</w:t>
      </w:r>
    </w:p>
    <w:p w14:paraId="72A47B12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B125E5F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   KRATKOTRAJNA POTRAŽIVANJA</w:t>
      </w:r>
    </w:p>
    <w:p w14:paraId="7ABB2DA9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4"/>
        <w:gridCol w:w="1551"/>
        <w:gridCol w:w="282"/>
        <w:gridCol w:w="1550"/>
      </w:tblGrid>
      <w:tr w:rsidR="009650FF" w14:paraId="3097AD72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3B3B6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24F1E" w14:textId="4337DD3F" w:rsidR="009650FF" w:rsidRDefault="00673C3C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0274C7">
              <w:rPr>
                <w:rFonts w:ascii="Calibri" w:eastAsia="Calibri" w:hAnsi="Calibri" w:cs="Calibri"/>
                <w:b/>
              </w:rPr>
              <w:t>3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  <w:p w14:paraId="72C2116E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39982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4BD1B" w14:textId="27744D11" w:rsidR="009650FF" w:rsidRDefault="00673C3C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0274C7">
              <w:rPr>
                <w:rFonts w:ascii="Calibri" w:eastAsia="Calibri" w:hAnsi="Calibri" w:cs="Calibri"/>
                <w:b/>
              </w:rPr>
              <w:t>4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9650FF" w14:paraId="56EB782E" w14:textId="77777777">
        <w:trPr>
          <w:trHeight w:val="385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5B2D3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A1C46" w14:textId="2CAD6E2F" w:rsidR="009650FF" w:rsidRDefault="00692CD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(u  </w:t>
            </w:r>
            <w:r w:rsidR="00B511CF">
              <w:rPr>
                <w:rFonts w:ascii="Calibri" w:eastAsia="Calibri" w:hAnsi="Calibri" w:cs="Calibri"/>
                <w:i/>
              </w:rPr>
              <w:t>eurima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9650FF" w14:paraId="2C9279BB" w14:textId="77777777">
        <w:trPr>
          <w:trHeight w:val="282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E52E1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Potraživanja od kupaca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E573A" w14:textId="77906796" w:rsidR="009650FF" w:rsidRDefault="000274C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62.530,86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555F1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EBA6C" w14:textId="4C6C9A7A" w:rsidR="009650FF" w:rsidRDefault="000274C7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69.356,75</w:t>
            </w:r>
          </w:p>
        </w:tc>
      </w:tr>
      <w:tr w:rsidR="009650FF" w14:paraId="2B220C1A" w14:textId="77777777">
        <w:trPr>
          <w:trHeight w:val="24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4D321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Ostala potraživanja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44472" w14:textId="52B0B8A2" w:rsidR="009650FF" w:rsidRDefault="000274C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27.029,13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2B0BE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32F15" w14:textId="11E3B127" w:rsidR="009650FF" w:rsidRDefault="000274C7" w:rsidP="00C23387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25.617,01</w:t>
            </w:r>
          </w:p>
        </w:tc>
      </w:tr>
      <w:tr w:rsidR="009650FF" w14:paraId="4D12F70D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70242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E7C62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6B6B6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C284E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14:paraId="0EA1824C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C88D5" w14:textId="77777777" w:rsidR="009650FF" w:rsidRDefault="00692CD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A4EC9" w14:textId="0DB8927D" w:rsidR="009650FF" w:rsidRPr="00B511CF" w:rsidRDefault="000274C7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89.559,99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D5527" w14:textId="77777777" w:rsidR="009650FF" w:rsidRPr="00B511CF" w:rsidRDefault="009650FF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894CE" w14:textId="07F7C0E8" w:rsidR="000274C7" w:rsidRPr="00B511CF" w:rsidRDefault="000274C7" w:rsidP="000274C7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94.973,76</w:t>
            </w:r>
          </w:p>
        </w:tc>
      </w:tr>
    </w:tbl>
    <w:p w14:paraId="651060F8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064EF3F" w14:textId="7C9D219D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dan 31. prosinca </w:t>
      </w:r>
      <w:r w:rsidR="00673C3C">
        <w:rPr>
          <w:rFonts w:ascii="Calibri" w:eastAsia="Calibri" w:hAnsi="Calibri" w:cs="Calibri"/>
        </w:rPr>
        <w:t>202</w:t>
      </w:r>
      <w:r w:rsidR="000274C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godine Društvo je ispitalo i procijenilo fer vrijednost kupaca, te zaključilo da su svi kupci naplativi. Navedeno je posljedica vođenja politike aktivne naplate potraživanja.</w:t>
      </w:r>
    </w:p>
    <w:p w14:paraId="7B3B25F7" w14:textId="77777777" w:rsidR="009650FF" w:rsidRDefault="009650FF">
      <w:pPr>
        <w:spacing w:after="0" w:line="240" w:lineRule="auto"/>
        <w:rPr>
          <w:rFonts w:ascii="Calibri" w:eastAsia="Calibri" w:hAnsi="Calibri" w:cs="Calibri"/>
        </w:rPr>
      </w:pPr>
    </w:p>
    <w:p w14:paraId="272C6C05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E38B5E2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0A6968A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   NOVAC U BANCI I BLAGAJNI</w:t>
      </w:r>
    </w:p>
    <w:p w14:paraId="61E9F449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74D91A6" w14:textId="73AE4ECB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datum bilance stanje novca na transakcijskom računu je </w:t>
      </w:r>
      <w:r w:rsidR="000274C7">
        <w:rPr>
          <w:rFonts w:ascii="Calibri" w:eastAsia="Calibri" w:hAnsi="Calibri" w:cs="Calibri"/>
        </w:rPr>
        <w:t>9.007,44</w:t>
      </w:r>
      <w:r w:rsidR="00B511CF">
        <w:rPr>
          <w:rFonts w:ascii="Calibri" w:eastAsia="Calibri" w:hAnsi="Calibri" w:cs="Calibri"/>
        </w:rPr>
        <w:t xml:space="preserve"> €</w:t>
      </w:r>
      <w:r>
        <w:rPr>
          <w:rFonts w:ascii="Calibri" w:eastAsia="Calibri" w:hAnsi="Calibri" w:cs="Calibri"/>
        </w:rPr>
        <w:t xml:space="preserve"> (na dan 31.12.</w:t>
      </w:r>
      <w:r w:rsidR="00673C3C">
        <w:rPr>
          <w:rFonts w:ascii="Calibri" w:eastAsia="Calibri" w:hAnsi="Calibri" w:cs="Calibri"/>
        </w:rPr>
        <w:t>202</w:t>
      </w:r>
      <w:r w:rsidR="000274C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.godine  </w:t>
      </w:r>
      <w:r w:rsidR="000274C7">
        <w:rPr>
          <w:rFonts w:ascii="Calibri" w:eastAsia="Calibri" w:hAnsi="Calibri" w:cs="Calibri"/>
        </w:rPr>
        <w:t>4.033,53</w:t>
      </w:r>
      <w:r w:rsidR="00B511CF">
        <w:rPr>
          <w:rFonts w:ascii="Calibri" w:eastAsia="Calibri" w:hAnsi="Calibri" w:cs="Calibri"/>
        </w:rPr>
        <w:t xml:space="preserve"> €</w:t>
      </w:r>
      <w:r>
        <w:rPr>
          <w:rFonts w:ascii="Calibri" w:eastAsia="Calibri" w:hAnsi="Calibri" w:cs="Calibri"/>
        </w:rPr>
        <w:t>).</w:t>
      </w:r>
    </w:p>
    <w:p w14:paraId="25D9742F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023D2E7" w14:textId="2BD1C4B9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Društvo ima otvorene račune kod </w:t>
      </w:r>
      <w:r w:rsidR="008B34C7">
        <w:rPr>
          <w:rFonts w:ascii="Calibri" w:eastAsia="Calibri" w:hAnsi="Calibri" w:cs="Calibri"/>
        </w:rPr>
        <w:t xml:space="preserve"> Zagrebačka banka d.d.</w:t>
      </w:r>
    </w:p>
    <w:p w14:paraId="695EAA9A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FC3C91C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450717FB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   KAPITAL I REZERVE</w:t>
      </w:r>
    </w:p>
    <w:p w14:paraId="3C2FC5BC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4"/>
        <w:gridCol w:w="1551"/>
        <w:gridCol w:w="282"/>
        <w:gridCol w:w="1550"/>
      </w:tblGrid>
      <w:tr w:rsidR="009650FF" w14:paraId="72F6517F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19710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D0B85" w14:textId="7C7E51A3" w:rsidR="009650FF" w:rsidRDefault="00673C3C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0274C7">
              <w:rPr>
                <w:rFonts w:ascii="Calibri" w:eastAsia="Calibri" w:hAnsi="Calibri" w:cs="Calibri"/>
                <w:b/>
              </w:rPr>
              <w:t>3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  <w:p w14:paraId="253FA477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53715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EEFE8" w14:textId="74401F3D" w:rsidR="009650FF" w:rsidRDefault="00673C3C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0274C7">
              <w:rPr>
                <w:rFonts w:ascii="Calibri" w:eastAsia="Calibri" w:hAnsi="Calibri" w:cs="Calibri"/>
                <w:b/>
              </w:rPr>
              <w:t>4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9650FF" w14:paraId="5E1E73B6" w14:textId="77777777">
        <w:trPr>
          <w:trHeight w:val="385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17A82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5B35B" w14:textId="416E46ED" w:rsidR="009650FF" w:rsidRDefault="00692CD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(u  </w:t>
            </w:r>
            <w:r w:rsidR="008B34C7">
              <w:rPr>
                <w:rFonts w:ascii="Calibri" w:eastAsia="Calibri" w:hAnsi="Calibri" w:cs="Calibri"/>
                <w:i/>
              </w:rPr>
              <w:t>eurima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9650FF" w14:paraId="5E848524" w14:textId="77777777">
        <w:trPr>
          <w:trHeight w:val="32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9FC29" w14:textId="77777777" w:rsidR="009650FF" w:rsidRDefault="00692CD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Temeljni kapital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B9214" w14:textId="615386D0" w:rsidR="009650FF" w:rsidRDefault="00692CD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8B34C7">
              <w:rPr>
                <w:rFonts w:ascii="Calibri" w:eastAsia="Calibri" w:hAnsi="Calibri" w:cs="Calibri"/>
              </w:rPr>
              <w:t>.981,68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FD34C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9CFC5" w14:textId="08B38DB9" w:rsidR="009650FF" w:rsidRDefault="00692CDC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8B34C7">
              <w:rPr>
                <w:rFonts w:ascii="Calibri" w:eastAsia="Calibri" w:hAnsi="Calibri" w:cs="Calibri"/>
              </w:rPr>
              <w:t>.981,68</w:t>
            </w:r>
          </w:p>
        </w:tc>
      </w:tr>
      <w:tr w:rsidR="009650FF" w14:paraId="159A7CB8" w14:textId="77777777">
        <w:trPr>
          <w:trHeight w:val="32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4A859" w14:textId="77777777" w:rsidR="009650FF" w:rsidRDefault="00692CD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Zadržana dobit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B11E1" w14:textId="340E242D" w:rsidR="009650FF" w:rsidRDefault="000274C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85.359,93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9E3BF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2C55E" w14:textId="3E56056E" w:rsidR="009650FF" w:rsidRDefault="000274C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85.724,94</w:t>
            </w:r>
          </w:p>
        </w:tc>
      </w:tr>
      <w:tr w:rsidR="009650FF" w14:paraId="1E53256F" w14:textId="77777777">
        <w:trPr>
          <w:trHeight w:val="32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F62F4" w14:textId="77777777" w:rsidR="009650FF" w:rsidRDefault="00692CD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Dobit ili gubitak poslovne godine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7408BF" w14:textId="2A2858E6" w:rsidR="009650FF" w:rsidRDefault="000274C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365,01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08CFB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D744A" w14:textId="5C5F8BAF" w:rsidR="009650FF" w:rsidRDefault="000274C7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-55.092,83</w:t>
            </w:r>
            <w:r w:rsidR="00692CD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650FF" w14:paraId="13504890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FD209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9A4BF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2086D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A4404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:rsidRPr="008B34C7" w14:paraId="6CC173F8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8080" w14:textId="77777777" w:rsidR="009650FF" w:rsidRPr="008B34C7" w:rsidRDefault="00692CDC">
            <w:pPr>
              <w:spacing w:after="0"/>
              <w:jc w:val="both"/>
              <w:rPr>
                <w:rFonts w:ascii="Calibri" w:eastAsia="Calibri" w:hAnsi="Calibri" w:cs="Calibri"/>
                <w:b/>
              </w:rPr>
            </w:pPr>
            <w:r w:rsidRPr="008B34C7"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A6D37" w14:textId="61EAE908" w:rsidR="009650FF" w:rsidRPr="008B34C7" w:rsidRDefault="000274C7" w:rsidP="000274C7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89.706,62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CB217" w14:textId="77777777" w:rsidR="009650FF" w:rsidRPr="008B34C7" w:rsidRDefault="009650FF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917C3" w14:textId="56354D34" w:rsidR="009650FF" w:rsidRPr="008B34C7" w:rsidRDefault="000274C7" w:rsidP="00C23387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34.613,79</w:t>
            </w:r>
          </w:p>
        </w:tc>
      </w:tr>
    </w:tbl>
    <w:p w14:paraId="548AF305" w14:textId="77777777" w:rsidR="009650FF" w:rsidRPr="008B34C7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199DF74" w14:textId="77777777" w:rsidR="009650FF" w:rsidRDefault="009650FF">
      <w:pPr>
        <w:spacing w:before="10"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693F58F2" w14:textId="49938F1C" w:rsidR="009650FF" w:rsidRPr="008B34C7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Kapital se sastoji od jednog poslovnog udjela u cijelosti uplaćenog od strane jedinog člana Društva – </w:t>
      </w:r>
      <w:r w:rsidR="008B34C7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pćine Povljana.</w:t>
      </w:r>
    </w:p>
    <w:p w14:paraId="3E44233E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708C781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6DA92BB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  OBVEZE PREMA DOBAVLJAČIMA I OSTALE TEKUĆE OBVEZE</w:t>
      </w:r>
    </w:p>
    <w:p w14:paraId="0A3BD4DF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46226AF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0"/>
        <w:gridCol w:w="1553"/>
        <w:gridCol w:w="282"/>
        <w:gridCol w:w="1552"/>
      </w:tblGrid>
      <w:tr w:rsidR="009650FF" w14:paraId="78E8FF19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2DFD7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213E5" w14:textId="349F6862" w:rsidR="009650FF" w:rsidRDefault="00673C3C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0274C7">
              <w:rPr>
                <w:rFonts w:ascii="Calibri" w:eastAsia="Calibri" w:hAnsi="Calibri" w:cs="Calibri"/>
                <w:b/>
              </w:rPr>
              <w:t>3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  <w:p w14:paraId="08C21B66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1DE6A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DE517C" w14:textId="1F771AFD" w:rsidR="009650FF" w:rsidRDefault="00673C3C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0274C7">
              <w:rPr>
                <w:rFonts w:ascii="Calibri" w:eastAsia="Calibri" w:hAnsi="Calibri" w:cs="Calibri"/>
                <w:b/>
              </w:rPr>
              <w:t>4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9650FF" w14:paraId="7B006818" w14:textId="77777777">
        <w:trPr>
          <w:trHeight w:val="385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F686E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611AA" w14:textId="4E0D7193" w:rsidR="009650FF" w:rsidRDefault="00692CD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(u  </w:t>
            </w:r>
            <w:r w:rsidR="008B34C7">
              <w:rPr>
                <w:rFonts w:ascii="Calibri" w:eastAsia="Calibri" w:hAnsi="Calibri" w:cs="Calibri"/>
                <w:i/>
              </w:rPr>
              <w:t>eurima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9650FF" w14:paraId="64EE3872" w14:textId="77777777">
        <w:trPr>
          <w:trHeight w:val="282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6498B" w14:textId="77777777" w:rsidR="009650FF" w:rsidRDefault="0096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037D4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AB428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E2AD6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14:paraId="09877962" w14:textId="77777777">
        <w:trPr>
          <w:trHeight w:val="282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84C0D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Obveze prema dobavljačima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A5202" w14:textId="60B11638" w:rsidR="009650FF" w:rsidRDefault="000274C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33.307,49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8F4E9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874DA" w14:textId="0375C79B" w:rsidR="009650FF" w:rsidRDefault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22.471,88</w:t>
            </w:r>
          </w:p>
        </w:tc>
      </w:tr>
      <w:tr w:rsidR="009650FF" w14:paraId="1F25D5D8" w14:textId="77777777">
        <w:trPr>
          <w:trHeight w:val="282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86232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Obveze za javna davanja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BD77A" w14:textId="34D7953D" w:rsidR="009650FF" w:rsidRDefault="000274C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28.759,28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64FD2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0DF5E" w14:textId="56F9D3A1" w:rsidR="009650FF" w:rsidRDefault="00BC02CC" w:rsidP="00BC02C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="00F92E9E">
              <w:rPr>
                <w:rFonts w:ascii="Calibri" w:eastAsia="Calibri" w:hAnsi="Calibri" w:cs="Calibri"/>
              </w:rPr>
              <w:t>32.528,44</w:t>
            </w:r>
          </w:p>
        </w:tc>
      </w:tr>
      <w:tr w:rsidR="009650FF" w14:paraId="680BF89C" w14:textId="77777777">
        <w:trPr>
          <w:trHeight w:val="282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977E5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Ostale obveze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94E0D" w14:textId="5B393E44" w:rsidR="009650FF" w:rsidRDefault="000274C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56.630,17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43BF7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D344C" w14:textId="60BFE578" w:rsidR="009650FF" w:rsidRDefault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128.306,11</w:t>
            </w:r>
          </w:p>
        </w:tc>
      </w:tr>
      <w:tr w:rsidR="009650FF" w14:paraId="669FD054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D70EF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248C1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DFC57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66290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:rsidRPr="00BC02CC" w14:paraId="256C4FAF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81231" w14:textId="77777777" w:rsidR="009650FF" w:rsidRDefault="00692CD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E95F3" w14:textId="1B13A9A3" w:rsidR="009650FF" w:rsidRPr="00BC02CC" w:rsidRDefault="000274C7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C02CC"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18.696,94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B754D" w14:textId="77777777" w:rsidR="009650FF" w:rsidRPr="00BC02CC" w:rsidRDefault="009650FF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FE5B6" w14:textId="287EBD1B" w:rsidR="009650FF" w:rsidRPr="00BC02CC" w:rsidRDefault="00F92E9E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183.306,43</w:t>
            </w:r>
          </w:p>
        </w:tc>
      </w:tr>
    </w:tbl>
    <w:p w14:paraId="4739BAE0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CC2F619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E67E4F1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8.   POSLOVNI PRIHODI</w:t>
      </w:r>
    </w:p>
    <w:p w14:paraId="62C6AC71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3"/>
        <w:gridCol w:w="1560"/>
        <w:gridCol w:w="283"/>
        <w:gridCol w:w="1418"/>
      </w:tblGrid>
      <w:tr w:rsidR="009650FF" w14:paraId="0F3E8F1D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26269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63D8B" w14:textId="4F360BCD" w:rsidR="009650FF" w:rsidRDefault="00673C3C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F92E9E">
              <w:rPr>
                <w:rFonts w:ascii="Calibri" w:eastAsia="Calibri" w:hAnsi="Calibri" w:cs="Calibri"/>
                <w:b/>
              </w:rPr>
              <w:t>3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  <w:p w14:paraId="1443F0D0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A2406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4A018" w14:textId="3CADECAD" w:rsidR="009650FF" w:rsidRDefault="00673C3C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F92E9E">
              <w:rPr>
                <w:rFonts w:ascii="Calibri" w:eastAsia="Calibri" w:hAnsi="Calibri" w:cs="Calibri"/>
                <w:b/>
              </w:rPr>
              <w:t>4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9650FF" w14:paraId="6D0C6723" w14:textId="77777777">
        <w:trPr>
          <w:trHeight w:val="385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50F91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32B2E" w14:textId="7FFDA67C" w:rsidR="009650FF" w:rsidRDefault="00692CD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(u  </w:t>
            </w:r>
            <w:r w:rsidR="00BC02CC">
              <w:rPr>
                <w:rFonts w:ascii="Calibri" w:eastAsia="Calibri" w:hAnsi="Calibri" w:cs="Calibri"/>
                <w:i/>
              </w:rPr>
              <w:t>eurima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9650FF" w14:paraId="0312310C" w14:textId="77777777">
        <w:trPr>
          <w:trHeight w:val="282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DAB58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Prihodi od osnovne djelatnosti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30BBC" w14:textId="166ADF32" w:rsidR="009650FF" w:rsidRDefault="00F92E9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283.370,83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6110C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8ECD2" w14:textId="3C0386F4" w:rsidR="009650FF" w:rsidRDefault="00F92E9E" w:rsidP="00C23387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340.412,97</w:t>
            </w:r>
          </w:p>
        </w:tc>
      </w:tr>
      <w:tr w:rsidR="009650FF" w14:paraId="70622D85" w14:textId="77777777">
        <w:trPr>
          <w:trHeight w:val="24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05D78" w14:textId="77777777" w:rsidR="009650FF" w:rsidRDefault="0096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EA2B4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4C9B4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AD109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F92E9E" w14:paraId="0B569392" w14:textId="77777777">
        <w:trPr>
          <w:trHeight w:val="32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92CB3" w14:textId="77777777" w:rsidR="00F92E9E" w:rsidRDefault="00F92E9E" w:rsidP="00F92E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Prihodi od subvencija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4795D" w14:textId="7E12C815" w:rsidR="00F92E9E" w:rsidRDefault="00F92E9E" w:rsidP="00F92E9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30.685,02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0B050" w14:textId="77777777" w:rsidR="00F92E9E" w:rsidRDefault="00F92E9E" w:rsidP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8D601" w14:textId="3BCF3E2C" w:rsidR="00F92E9E" w:rsidRDefault="00F92E9E" w:rsidP="00F92E9E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5.500,00</w:t>
            </w:r>
          </w:p>
        </w:tc>
      </w:tr>
      <w:tr w:rsidR="00F92E9E" w14:paraId="20658562" w14:textId="77777777">
        <w:trPr>
          <w:trHeight w:val="32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80C27" w14:textId="77777777" w:rsidR="00F92E9E" w:rsidRDefault="00F92E9E" w:rsidP="00F92E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Ostali prihodi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6EBEB" w14:textId="4CE55C8D" w:rsidR="00F92E9E" w:rsidRDefault="00F92E9E" w:rsidP="00F92E9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2.558,29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54F3E" w14:textId="77777777" w:rsidR="00F92E9E" w:rsidRDefault="00F92E9E" w:rsidP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DD231" w14:textId="28F2B159" w:rsidR="00F92E9E" w:rsidRDefault="00F92E9E" w:rsidP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20.023,94</w:t>
            </w:r>
          </w:p>
        </w:tc>
      </w:tr>
      <w:tr w:rsidR="00F92E9E" w14:paraId="41C83F90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AC36F" w14:textId="77777777" w:rsidR="00F92E9E" w:rsidRDefault="00F92E9E" w:rsidP="00F92E9E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87A6D" w14:textId="77777777" w:rsidR="00F92E9E" w:rsidRDefault="00F92E9E" w:rsidP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D803E" w14:textId="77777777" w:rsidR="00F92E9E" w:rsidRDefault="00F92E9E" w:rsidP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D796D" w14:textId="77777777" w:rsidR="00F92E9E" w:rsidRDefault="00F92E9E" w:rsidP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F92E9E" w14:paraId="59C36431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B3F9E" w14:textId="77777777" w:rsidR="00F92E9E" w:rsidRDefault="00F92E9E" w:rsidP="00F92E9E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4751B" w14:textId="7A589339" w:rsidR="00F92E9E" w:rsidRPr="005809A3" w:rsidRDefault="00F92E9E" w:rsidP="00F92E9E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</w:rPr>
              <w:t>316.614,14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D4514" w14:textId="77777777" w:rsidR="00F92E9E" w:rsidRDefault="00F92E9E" w:rsidP="00F92E9E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FF9EB" w14:textId="667E60FD" w:rsidR="00F92E9E" w:rsidRPr="00692CDC" w:rsidRDefault="00F92E9E" w:rsidP="00F92E9E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365.936,91</w:t>
            </w:r>
          </w:p>
        </w:tc>
      </w:tr>
    </w:tbl>
    <w:p w14:paraId="37E79201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9D900E9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504CE9A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476A943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748357A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48383D65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   TROŠKOVI - RASHODI</w:t>
      </w:r>
    </w:p>
    <w:p w14:paraId="30982EBF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1543"/>
        <w:gridCol w:w="282"/>
        <w:gridCol w:w="1268"/>
      </w:tblGrid>
      <w:tr w:rsidR="009650FF" w14:paraId="695B9946" w14:textId="77777777" w:rsidTr="00F92E9E">
        <w:trPr>
          <w:trHeight w:val="278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946342B" w14:textId="77777777" w:rsidR="009650FF" w:rsidRDefault="009650F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54C4D34" w14:textId="6FDBBDEC" w:rsidR="009650FF" w:rsidRDefault="00673C3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F92E9E">
              <w:rPr>
                <w:rFonts w:ascii="Calibri" w:eastAsia="Calibri" w:hAnsi="Calibri" w:cs="Calibri"/>
                <w:b/>
              </w:rPr>
              <w:t>3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B3AC033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7EC2530" w14:textId="38EEEA63" w:rsidR="009650FF" w:rsidRDefault="00673C3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F92E9E">
              <w:rPr>
                <w:rFonts w:ascii="Calibri" w:eastAsia="Calibri" w:hAnsi="Calibri" w:cs="Calibri"/>
                <w:b/>
              </w:rPr>
              <w:t>4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9650FF" w14:paraId="1CF05F76" w14:textId="77777777" w:rsidTr="00F92E9E">
        <w:trPr>
          <w:trHeight w:val="288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A13EF6A" w14:textId="77777777" w:rsidR="009650FF" w:rsidRDefault="009650F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9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9D49F4E" w14:textId="0638F01D" w:rsidR="009650FF" w:rsidRDefault="00692C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(u </w:t>
            </w:r>
            <w:r w:rsidR="005809A3">
              <w:rPr>
                <w:rFonts w:ascii="Calibri" w:eastAsia="Calibri" w:hAnsi="Calibri" w:cs="Calibri"/>
                <w:i/>
              </w:rPr>
              <w:t>eurima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9650FF" w14:paraId="038E38EA" w14:textId="77777777" w:rsidTr="00F92E9E">
        <w:trPr>
          <w:trHeight w:val="113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C8AE977" w14:textId="77777777" w:rsidR="009650FF" w:rsidRDefault="009650F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82B4B88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7FFD56F3" w14:textId="77777777" w:rsidR="009650FF" w:rsidRDefault="009650F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4FDB179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14:paraId="7AF639FE" w14:textId="77777777" w:rsidTr="00F92E9E">
        <w:trPr>
          <w:trHeight w:val="284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22A2734" w14:textId="77777777" w:rsidR="009650FF" w:rsidRDefault="0096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62EA03A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5C59C99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9158E05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14:paraId="119584A1" w14:textId="77777777" w:rsidTr="00F92E9E">
        <w:trPr>
          <w:trHeight w:val="284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31BBFDB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Materijalni troškovi</w:t>
            </w:r>
          </w:p>
        </w:tc>
        <w:tc>
          <w:tcPr>
            <w:tcW w:w="1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6A9C14B0" w14:textId="49F32A52" w:rsidR="009650FF" w:rsidRDefault="00F92E9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116.523,22</w:t>
            </w:r>
          </w:p>
        </w:tc>
        <w:tc>
          <w:tcPr>
            <w:tcW w:w="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0D2A5DE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C31E7C7" w14:textId="1E99BD5A" w:rsidR="009650FF" w:rsidRDefault="00F92E9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166.547,28</w:t>
            </w:r>
          </w:p>
        </w:tc>
      </w:tr>
      <w:tr w:rsidR="009650FF" w14:paraId="79B86CBA" w14:textId="77777777" w:rsidTr="00F92E9E">
        <w:trPr>
          <w:trHeight w:val="284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00DD078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Troškovi osoblja</w:t>
            </w:r>
          </w:p>
        </w:tc>
        <w:tc>
          <w:tcPr>
            <w:tcW w:w="1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1D0361BA" w14:textId="7FFFB623" w:rsidR="009650FF" w:rsidRDefault="00F92E9E" w:rsidP="00673C3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159.321,15</w:t>
            </w:r>
          </w:p>
        </w:tc>
        <w:tc>
          <w:tcPr>
            <w:tcW w:w="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5C8DB66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595AA71" w14:textId="71EF2F61" w:rsidR="009650FF" w:rsidRDefault="00F92E9E" w:rsidP="00F92E9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223.323,22</w:t>
            </w:r>
          </w:p>
        </w:tc>
      </w:tr>
      <w:tr w:rsidR="00F92E9E" w14:paraId="4B09F057" w14:textId="77777777" w:rsidTr="00F92E9E">
        <w:trPr>
          <w:trHeight w:val="284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330228E" w14:textId="77777777" w:rsidR="00F92E9E" w:rsidRDefault="00F92E9E" w:rsidP="00F92E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Ostali troškovi  </w:t>
            </w:r>
          </w:p>
        </w:tc>
        <w:tc>
          <w:tcPr>
            <w:tcW w:w="1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8AA70EF" w14:textId="51564ABE" w:rsidR="00F92E9E" w:rsidRDefault="00F92E9E" w:rsidP="00F92E9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40.364,20</w:t>
            </w:r>
          </w:p>
        </w:tc>
        <w:tc>
          <w:tcPr>
            <w:tcW w:w="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1DBB6861" w14:textId="77777777" w:rsidR="00F92E9E" w:rsidRDefault="00F92E9E" w:rsidP="00F92E9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9A005C4" w14:textId="48E7797B" w:rsidR="00F92E9E" w:rsidRDefault="00F92E9E" w:rsidP="00F92E9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31.159,24</w:t>
            </w:r>
          </w:p>
        </w:tc>
      </w:tr>
      <w:tr w:rsidR="009650FF" w14:paraId="527DB047" w14:textId="77777777" w:rsidTr="00F92E9E">
        <w:trPr>
          <w:trHeight w:val="284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7562607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1EFDAE04" w14:textId="3423B9DC" w:rsidR="009650FF" w:rsidRPr="005809A3" w:rsidRDefault="00F92E9E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5809A3">
              <w:rPr>
                <w:rFonts w:ascii="Calibri" w:eastAsia="Calibri" w:hAnsi="Calibri" w:cs="Calibri"/>
                <w:b/>
                <w:bCs/>
              </w:rPr>
              <w:t>316.208,57</w:t>
            </w:r>
          </w:p>
        </w:tc>
        <w:tc>
          <w:tcPr>
            <w:tcW w:w="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05099045" w14:textId="77777777" w:rsidR="009650FF" w:rsidRPr="005809A3" w:rsidRDefault="009650F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AF05F1D" w14:textId="00DD6875" w:rsidR="009650FF" w:rsidRPr="005809A3" w:rsidRDefault="00F92E9E" w:rsidP="00C23387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421.029,74</w:t>
            </w:r>
          </w:p>
        </w:tc>
      </w:tr>
      <w:tr w:rsidR="009650FF" w14:paraId="7905993D" w14:textId="77777777" w:rsidTr="00F92E9E">
        <w:trPr>
          <w:trHeight w:val="284"/>
        </w:trPr>
        <w:tc>
          <w:tcPr>
            <w:tcW w:w="5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3AE07E57" w14:textId="77777777" w:rsidR="009650FF" w:rsidRDefault="0096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515BB4AF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462F78B0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14:paraId="2635CCFC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66D4B41E" w14:textId="4F240D1D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datum bilance u Društvu je bilo </w:t>
      </w:r>
      <w:r w:rsidR="00874C81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 zaposlenih osoba (na dan 31.12.</w:t>
      </w:r>
      <w:r w:rsidR="00673C3C">
        <w:rPr>
          <w:rFonts w:ascii="Calibri" w:eastAsia="Calibri" w:hAnsi="Calibri" w:cs="Calibri"/>
        </w:rPr>
        <w:t>202</w:t>
      </w:r>
      <w:r w:rsidR="00874C81">
        <w:rPr>
          <w:rFonts w:ascii="Calibri" w:eastAsia="Calibri" w:hAnsi="Calibri" w:cs="Calibri"/>
        </w:rPr>
        <w:t>3</w:t>
      </w:r>
      <w:r w:rsidR="00673C3C">
        <w:rPr>
          <w:rFonts w:ascii="Calibri" w:eastAsia="Calibri" w:hAnsi="Calibri" w:cs="Calibri"/>
        </w:rPr>
        <w:t>. godina 1</w:t>
      </w:r>
      <w:r w:rsidR="00874C81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osoba).</w:t>
      </w:r>
    </w:p>
    <w:p w14:paraId="090EBF97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5D8AB6C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434FE1D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0057AFE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D4C6806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73F6A80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6E56C71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    POREZ NA DOBIT</w:t>
      </w:r>
    </w:p>
    <w:p w14:paraId="5A7E10E1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15A5BE2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Porez na dobit obračunava se sukladno hrvatskim poreznim propisima. Stopa por</w:t>
      </w:r>
      <w:r w:rsidR="00584B27">
        <w:rPr>
          <w:rFonts w:ascii="Calibri" w:eastAsia="Calibri" w:hAnsi="Calibri" w:cs="Calibri"/>
        </w:rPr>
        <w:t>eza na oporezivu dobit iznosi 10</w:t>
      </w:r>
      <w:r>
        <w:rPr>
          <w:rFonts w:ascii="Calibri" w:eastAsia="Calibri" w:hAnsi="Calibri" w:cs="Calibri"/>
        </w:rPr>
        <w:t>%. Obračun oporezive dobiti i poreza, pripremljen je temeljem iskazanih podataka u poslovnim knjigama kako slijedi: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1"/>
        <w:gridCol w:w="1545"/>
        <w:gridCol w:w="282"/>
        <w:gridCol w:w="1549"/>
      </w:tblGrid>
      <w:tr w:rsidR="009650FF" w14:paraId="44338806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3C643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9FE63" w14:textId="74A76847" w:rsidR="009650FF" w:rsidRDefault="00673C3C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874C81">
              <w:rPr>
                <w:rFonts w:ascii="Calibri" w:eastAsia="Calibri" w:hAnsi="Calibri" w:cs="Calibri"/>
                <w:b/>
              </w:rPr>
              <w:t>3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0F428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3745B" w14:textId="3817D6B8" w:rsidR="009650FF" w:rsidRDefault="00673C3C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</w:t>
            </w:r>
            <w:r w:rsidR="00874C81">
              <w:rPr>
                <w:rFonts w:ascii="Calibri" w:eastAsia="Calibri" w:hAnsi="Calibri" w:cs="Calibri"/>
                <w:b/>
              </w:rPr>
              <w:t>4</w:t>
            </w:r>
            <w:r w:rsidR="00692CDC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9650FF" w14:paraId="1F7D0CC7" w14:textId="77777777">
        <w:trPr>
          <w:trHeight w:val="385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142B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05BC3" w14:textId="7F167EE7" w:rsidR="009650FF" w:rsidRDefault="00692CDC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(u  </w:t>
            </w:r>
            <w:r w:rsidR="006429A8">
              <w:rPr>
                <w:rFonts w:ascii="Calibri" w:eastAsia="Calibri" w:hAnsi="Calibri" w:cs="Calibri"/>
                <w:i/>
              </w:rPr>
              <w:t>eurima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9650FF" w14:paraId="13C10032" w14:textId="77777777">
        <w:trPr>
          <w:trHeight w:val="282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FE5F8" w14:textId="77777777" w:rsidR="009650FF" w:rsidRDefault="00692C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Računovodstvena dobit za godinu ili gubitak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60CFF" w14:textId="7A4663B0" w:rsidR="009650FF" w:rsidRDefault="00874C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405,57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D6B6E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F17CD" w14:textId="0D3A45E9" w:rsidR="009650FF" w:rsidRDefault="00874C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-55.092,83</w:t>
            </w:r>
          </w:p>
        </w:tc>
      </w:tr>
      <w:tr w:rsidR="009650FF" w14:paraId="24918E41" w14:textId="77777777">
        <w:trPr>
          <w:trHeight w:val="282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14724" w14:textId="77777777" w:rsidR="009650FF" w:rsidRDefault="009650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832D21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75157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81DF2" w14:textId="77777777" w:rsidR="009650FF" w:rsidRDefault="009650F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14:paraId="68C46F0E" w14:textId="77777777">
        <w:trPr>
          <w:trHeight w:val="32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B1612" w14:textId="77777777" w:rsidR="009650FF" w:rsidRDefault="00692CD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Porezna osnovica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AB529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4D338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7BF57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14:paraId="216B6335" w14:textId="77777777">
        <w:trPr>
          <w:trHeight w:val="324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54F11" w14:textId="77777777" w:rsidR="009650FF" w:rsidRDefault="00692CD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Porezna stopa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716FE" w14:textId="77777777" w:rsidR="009650FF" w:rsidRDefault="00673C3C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692CDC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9E39F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DF9F7" w14:textId="6A7D7A85" w:rsidR="009650FF" w:rsidRDefault="00175279" w:rsidP="00C23387">
            <w:pPr>
              <w:spacing w:after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</w:tr>
      <w:tr w:rsidR="009650FF" w14:paraId="1844A367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9A000" w14:textId="77777777" w:rsidR="009650FF" w:rsidRDefault="009650F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BFF3B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B7578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639D0" w14:textId="77777777" w:rsidR="009650FF" w:rsidRDefault="009650FF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9650FF" w14:paraId="5442CDF4" w14:textId="77777777">
        <w:trPr>
          <w:trHeight w:val="300"/>
        </w:trPr>
        <w:tc>
          <w:tcPr>
            <w:tcW w:w="5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D5ACC" w14:textId="77777777" w:rsidR="009650FF" w:rsidRDefault="00692CD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Porezna obveza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0F64F" w14:textId="18C0E7DC" w:rsidR="009650FF" w:rsidRPr="006429A8" w:rsidRDefault="00874C81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6429A8">
              <w:rPr>
                <w:rFonts w:ascii="Calibri" w:eastAsia="Calibri" w:hAnsi="Calibri" w:cs="Calibri"/>
                <w:b/>
                <w:bCs/>
              </w:rPr>
              <w:t>40,56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6295E" w14:textId="77777777" w:rsidR="009650FF" w:rsidRPr="006429A8" w:rsidRDefault="009650FF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DA795" w14:textId="3B8B998C" w:rsidR="006429A8" w:rsidRPr="006429A8" w:rsidRDefault="006429A8" w:rsidP="006429A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21E3E6C7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F1931AA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44932AA3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11.   PREUZETE I POTENCIJALNE OBVEZE</w:t>
      </w:r>
    </w:p>
    <w:p w14:paraId="5CD78DEC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46C875A" w14:textId="70EA59C4" w:rsidR="009650FF" w:rsidRDefault="00692CDC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 danom 31. prosinca </w:t>
      </w:r>
      <w:r w:rsidR="00673C3C">
        <w:rPr>
          <w:rFonts w:ascii="Calibri" w:eastAsia="Calibri" w:hAnsi="Calibri" w:cs="Calibri"/>
        </w:rPr>
        <w:t>202</w:t>
      </w:r>
      <w:r w:rsidR="00874C81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godine Uprava nije imala preuzetih obveza osim onih koje su nastale redovnim poslovnim aktivnostima. </w:t>
      </w:r>
    </w:p>
    <w:p w14:paraId="629161C2" w14:textId="77777777" w:rsidR="009650FF" w:rsidRDefault="009650FF">
      <w:pPr>
        <w:spacing w:after="0"/>
        <w:jc w:val="both"/>
        <w:rPr>
          <w:rFonts w:ascii="Calibri" w:eastAsia="Calibri" w:hAnsi="Calibri" w:cs="Calibri"/>
          <w:b/>
        </w:rPr>
      </w:pPr>
    </w:p>
    <w:p w14:paraId="7E60360D" w14:textId="77777777" w:rsidR="009650FF" w:rsidRDefault="00692CDC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    NAČELO NEOGRANIČENOSTI POSLOVANJA</w:t>
      </w:r>
    </w:p>
    <w:p w14:paraId="4C06841D" w14:textId="77777777" w:rsidR="009650FF" w:rsidRDefault="009650FF">
      <w:pPr>
        <w:spacing w:after="0"/>
        <w:jc w:val="both"/>
        <w:rPr>
          <w:rFonts w:ascii="Calibri" w:eastAsia="Calibri" w:hAnsi="Calibri" w:cs="Calibri"/>
          <w:b/>
        </w:rPr>
      </w:pPr>
    </w:p>
    <w:p w14:paraId="31071BE3" w14:textId="53C908B3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Načelo neograničenog poslovanja, na kojem se temelje financijska izvješća za godinu završenu 31. prosinca </w:t>
      </w:r>
      <w:r w:rsidR="00C23387">
        <w:rPr>
          <w:rFonts w:ascii="Calibri" w:eastAsia="Calibri" w:hAnsi="Calibri" w:cs="Calibri"/>
        </w:rPr>
        <w:t>202</w:t>
      </w:r>
      <w:r w:rsidR="00874C81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godine Uprava ocjenjuje prikladnim.</w:t>
      </w:r>
    </w:p>
    <w:p w14:paraId="78C594A6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EE4A58E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4B01F2A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13.      DOGAĐAJI NAKON DATUMA BILANCE </w:t>
      </w:r>
    </w:p>
    <w:p w14:paraId="63A85B48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CC2CEDE" w14:textId="0ADE57CB" w:rsidR="009650FF" w:rsidRDefault="00692CD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 datuma sastavljanja ovih financijskih izvještaja do datuma odobrenja istih nije bilo značajnih događaja koji bi imali utjecaja na godišnje financijske izvještaje Društva za </w:t>
      </w:r>
      <w:r w:rsidR="00C23387">
        <w:rPr>
          <w:rFonts w:ascii="Calibri" w:eastAsia="Calibri" w:hAnsi="Calibri" w:cs="Calibri"/>
        </w:rPr>
        <w:t>202</w:t>
      </w:r>
      <w:r w:rsidR="00874C81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godinu, ili koji bi zbog značajnosti trebali biti objavljeni.</w:t>
      </w:r>
    </w:p>
    <w:p w14:paraId="68870232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E6C396B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14.      ODOBRENJE FINANCIJSKIH IZVJEŠTAJA</w:t>
      </w:r>
    </w:p>
    <w:p w14:paraId="38E37E03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A65FF27" w14:textId="0D9E13DF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Bilanca na dan 31. prosinca </w:t>
      </w:r>
      <w:r w:rsidR="00673C3C">
        <w:rPr>
          <w:rFonts w:ascii="Calibri" w:eastAsia="Calibri" w:hAnsi="Calibri" w:cs="Calibri"/>
        </w:rPr>
        <w:t>202</w:t>
      </w:r>
      <w:r w:rsidR="00874C81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godine, račun dobiti i gubitka za </w:t>
      </w:r>
      <w:r w:rsidR="00673C3C">
        <w:rPr>
          <w:rFonts w:ascii="Calibri" w:eastAsia="Calibri" w:hAnsi="Calibri" w:cs="Calibri"/>
        </w:rPr>
        <w:t>202</w:t>
      </w:r>
      <w:r w:rsidR="00874C81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godinu te bilješke uz financijske izvještaje čine financijske izvještaje za </w:t>
      </w:r>
      <w:r w:rsidR="00673C3C">
        <w:rPr>
          <w:rFonts w:ascii="Calibri" w:eastAsia="Calibri" w:hAnsi="Calibri" w:cs="Calibri"/>
        </w:rPr>
        <w:t>202</w:t>
      </w:r>
      <w:r w:rsidR="00874C81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 godinu. </w:t>
      </w:r>
    </w:p>
    <w:p w14:paraId="05FA2847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8E7EC9B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46CD4B8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E296B96" w14:textId="64B7C6BF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Gore navedene izvještaje odobrila je Uprava Društva dan</w:t>
      </w:r>
      <w:r w:rsidR="00584B27">
        <w:rPr>
          <w:rFonts w:ascii="Calibri" w:eastAsia="Calibri" w:hAnsi="Calibri" w:cs="Calibri"/>
        </w:rPr>
        <w:t xml:space="preserve">a </w:t>
      </w:r>
      <w:r w:rsidR="006429A8">
        <w:rPr>
          <w:rFonts w:ascii="Calibri" w:eastAsia="Calibri" w:hAnsi="Calibri" w:cs="Calibri"/>
        </w:rPr>
        <w:t>2</w:t>
      </w:r>
      <w:r w:rsidR="00874C81">
        <w:rPr>
          <w:rFonts w:ascii="Calibri" w:eastAsia="Calibri" w:hAnsi="Calibri" w:cs="Calibri"/>
        </w:rPr>
        <w:t>5</w:t>
      </w:r>
      <w:r w:rsidR="00584B27">
        <w:rPr>
          <w:rFonts w:ascii="Calibri" w:eastAsia="Calibri" w:hAnsi="Calibri" w:cs="Calibri"/>
        </w:rPr>
        <w:t>.04. 202</w:t>
      </w:r>
      <w:r w:rsidR="006429A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 godine.</w:t>
      </w:r>
    </w:p>
    <w:p w14:paraId="1611440B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6C18DD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610298F8" w14:textId="77777777" w:rsidR="009650FF" w:rsidRDefault="009650FF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3BB35542" w14:textId="77777777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                  ___________________________</w:t>
      </w:r>
    </w:p>
    <w:p w14:paraId="69DAA5C8" w14:textId="1C08C280" w:rsidR="009650FF" w:rsidRDefault="00692CD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</w:t>
      </w:r>
      <w:r w:rsidR="006429A8">
        <w:rPr>
          <w:rFonts w:ascii="Calibri" w:eastAsia="Calibri" w:hAnsi="Calibri" w:cs="Calibri"/>
        </w:rPr>
        <w:t>Danijela Klešnik</w:t>
      </w:r>
      <w:r>
        <w:rPr>
          <w:rFonts w:ascii="Calibri" w:eastAsia="Calibri" w:hAnsi="Calibri" w:cs="Calibri"/>
        </w:rPr>
        <w:t>, član uprave</w:t>
      </w:r>
    </w:p>
    <w:p w14:paraId="0416DD93" w14:textId="77777777" w:rsidR="009650FF" w:rsidRDefault="009650FF">
      <w:pPr>
        <w:rPr>
          <w:rFonts w:ascii="Calibri" w:eastAsia="Calibri" w:hAnsi="Calibri" w:cs="Calibri"/>
        </w:rPr>
      </w:pPr>
    </w:p>
    <w:sectPr w:rsidR="0096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FF"/>
    <w:rsid w:val="000274C7"/>
    <w:rsid w:val="000F5BCE"/>
    <w:rsid w:val="00175279"/>
    <w:rsid w:val="005809A3"/>
    <w:rsid w:val="00584B27"/>
    <w:rsid w:val="006429A8"/>
    <w:rsid w:val="00673C3C"/>
    <w:rsid w:val="00692CDC"/>
    <w:rsid w:val="00766305"/>
    <w:rsid w:val="00771F37"/>
    <w:rsid w:val="00874C81"/>
    <w:rsid w:val="008B34C7"/>
    <w:rsid w:val="009650FF"/>
    <w:rsid w:val="00B00C61"/>
    <w:rsid w:val="00B511CF"/>
    <w:rsid w:val="00BB123E"/>
    <w:rsid w:val="00BC02CC"/>
    <w:rsid w:val="00C23387"/>
    <w:rsid w:val="00E2357D"/>
    <w:rsid w:val="00E607A1"/>
    <w:rsid w:val="00F83289"/>
    <w:rsid w:val="00F9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4BB8"/>
  <w15:docId w15:val="{FC321708-90FF-4813-8401-92091E7F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LAP-PC1</dc:creator>
  <cp:lastModifiedBy>Jagoda Rumora</cp:lastModifiedBy>
  <cp:revision>6</cp:revision>
  <cp:lastPrinted>2025-04-28T12:16:00Z</cp:lastPrinted>
  <dcterms:created xsi:type="dcterms:W3CDTF">2024-04-25T09:24:00Z</dcterms:created>
  <dcterms:modified xsi:type="dcterms:W3CDTF">2025-04-29T08:12:00Z</dcterms:modified>
</cp:coreProperties>
</file>